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24"/>
          <w:szCs w:val="24"/>
          <w:lang w:val="en-US" w:eastAsia="zh-CN"/>
        </w:rPr>
      </w:pPr>
      <w:bookmarkStart w:id="0" w:name="_GoBack"/>
      <w:bookmarkEnd w:id="0"/>
      <w:r>
        <w:rPr>
          <w:rFonts w:hint="eastAsia" w:ascii="黑体" w:hAnsi="黑体" w:eastAsia="黑体" w:cs="黑体"/>
          <w:sz w:val="24"/>
          <w:szCs w:val="24"/>
          <w:lang w:val="en-US" w:eastAsia="zh-CN"/>
        </w:rPr>
        <w:t xml:space="preserve">成果管理号：            </w:t>
      </w:r>
    </w:p>
    <w:p>
      <w:pPr>
        <w:rPr>
          <w:rFonts w:hint="eastAsia" w:ascii="仿宋" w:hAnsi="仿宋" w:eastAsia="仿宋" w:cs="仿宋"/>
          <w:sz w:val="24"/>
          <w:szCs w:val="24"/>
          <w:lang w:val="en-US" w:eastAsia="zh-CN"/>
        </w:rPr>
      </w:pP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同济大学2021年度</w:t>
      </w: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“十大最具转化潜力科技成果”</w:t>
      </w: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申报书</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成果名称:</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第一完成人：</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电子信箱：</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填写日期：    年    月    日</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主办：同济大学科研管理部</w:t>
      </w:r>
    </w:p>
    <w:p>
      <w:pPr>
        <w:keepNext w:val="0"/>
        <w:keepLines w:val="0"/>
        <w:pageBreakBefore w:val="0"/>
        <w:widowControl w:val="0"/>
        <w:kinsoku/>
        <w:wordWrap/>
        <w:overflowPunct/>
        <w:topLinePunct w:val="0"/>
        <w:autoSpaceDE/>
        <w:autoSpaceDN/>
        <w:bidi w:val="0"/>
        <w:adjustRightInd/>
        <w:snapToGrid/>
        <w:ind w:left="2654" w:leftChars="1264"/>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同济创新创业控股有限公司</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承办：上海同济技术转移服务有限公司</w:t>
      </w:r>
    </w:p>
    <w:p>
      <w:pPr>
        <w:keepNext w:val="0"/>
        <w:keepLines w:val="0"/>
        <w:pageBreakBefore w:val="0"/>
        <w:widowControl w:val="0"/>
        <w:kinsoku/>
        <w:wordWrap/>
        <w:overflowPunct/>
        <w:topLinePunct w:val="0"/>
        <w:autoSpaceDE/>
        <w:autoSpaceDN/>
        <w:bidi w:val="0"/>
        <w:adjustRightInd/>
        <w:snapToGrid/>
        <w:ind w:left="2654" w:leftChars="1264"/>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上海同济科技园投资管理有限公司</w:t>
      </w:r>
    </w:p>
    <w:p>
      <w:pPr>
        <w:keepNext w:val="0"/>
        <w:keepLines w:val="0"/>
        <w:pageBreakBefore w:val="0"/>
        <w:widowControl w:val="0"/>
        <w:kinsoku/>
        <w:wordWrap/>
        <w:overflowPunct/>
        <w:topLinePunct w:val="0"/>
        <w:autoSpaceDE/>
        <w:autoSpaceDN/>
        <w:bidi w:val="0"/>
        <w:adjustRightInd/>
        <w:snapToGrid/>
        <w:ind w:leftChars="200" w:firstLine="1280" w:firstLineChars="400"/>
        <w:textAlignment w:val="auto"/>
        <w:rPr>
          <w:rFonts w:hint="default"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二○二○年制</w:t>
      </w:r>
      <w:r>
        <w:rPr>
          <w:rFonts w:hint="eastAsia" w:ascii="仿宋" w:hAnsi="仿宋" w:eastAsia="仿宋" w:cs="仿宋"/>
          <w:sz w:val="32"/>
          <w:szCs w:val="32"/>
          <w:lang w:val="en-US" w:eastAsia="zh-CN"/>
        </w:rPr>
        <w:br w:type="page"/>
      </w:r>
    </w:p>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2492"/>
        <w:gridCol w:w="2492"/>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shd w:val="pct10" w:color="auto" w:fill="FFFFFF"/>
                <w:lang w:eastAsia="zh-CN"/>
              </w:rPr>
            </w:pPr>
            <w:r>
              <w:rPr>
                <w:rFonts w:hint="eastAsia" w:ascii="仿宋" w:hAnsi="仿宋" w:eastAsia="仿宋" w:cs="仿宋"/>
                <w:sz w:val="28"/>
                <w:szCs w:val="28"/>
              </w:rPr>
              <w:t>成果名称</w:t>
            </w:r>
          </w:p>
        </w:tc>
        <w:tc>
          <w:tcPr>
            <w:tcW w:w="74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关键词（中文）</w:t>
            </w:r>
          </w:p>
        </w:tc>
        <w:tc>
          <w:tcPr>
            <w:tcW w:w="249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①</w:t>
            </w:r>
          </w:p>
        </w:tc>
        <w:tc>
          <w:tcPr>
            <w:tcW w:w="249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②</w:t>
            </w:r>
          </w:p>
        </w:tc>
        <w:tc>
          <w:tcPr>
            <w:tcW w:w="24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关键词（英文）</w:t>
            </w:r>
          </w:p>
        </w:tc>
        <w:tc>
          <w:tcPr>
            <w:tcW w:w="249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①</w:t>
            </w:r>
          </w:p>
        </w:tc>
        <w:tc>
          <w:tcPr>
            <w:tcW w:w="249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②</w:t>
            </w:r>
          </w:p>
        </w:tc>
        <w:tc>
          <w:tcPr>
            <w:tcW w:w="249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技术成熟度</w:t>
            </w:r>
          </w:p>
        </w:tc>
        <w:tc>
          <w:tcPr>
            <w:tcW w:w="74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eastAsia="zh-CN"/>
              </w:rPr>
              <w:t>试验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小试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中试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小规模生产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批量生产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□其他</w:t>
            </w:r>
            <w:r>
              <w:rPr>
                <w:rFonts w:hint="eastAsia" w:ascii="仿宋" w:hAnsi="仿宋" w:eastAsia="仿宋" w:cs="仿宋"/>
                <w:sz w:val="28"/>
                <w:szCs w:val="28"/>
                <w:lang w:eastAsia="zh-CN"/>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成果水平</w:t>
            </w:r>
          </w:p>
        </w:tc>
        <w:tc>
          <w:tcPr>
            <w:tcW w:w="74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□国际领先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□国际先进</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国内领先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lang w:eastAsia="zh-CN"/>
              </w:rPr>
              <w:t>国内首创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sym w:font="Wingdings 2" w:char="00A3"/>
            </w:r>
            <w:r>
              <w:rPr>
                <w:rFonts w:hint="eastAsia" w:ascii="仿宋" w:hAnsi="仿宋" w:eastAsia="仿宋" w:cs="仿宋"/>
                <w:sz w:val="28"/>
                <w:szCs w:val="28"/>
              </w:rPr>
              <w:t>国内先进</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lang w:eastAsia="zh-CN"/>
              </w:rPr>
              <w:t>填补空白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合作形式</w:t>
            </w:r>
          </w:p>
        </w:tc>
        <w:tc>
          <w:tcPr>
            <w:tcW w:w="74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□独立研究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与院校合作</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□与研究院所合作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□与企业合作</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与国（境）外合作</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□其他</w:t>
            </w:r>
            <w:r>
              <w:rPr>
                <w:rFonts w:hint="eastAsia" w:ascii="仿宋" w:hAnsi="仿宋" w:eastAsia="仿宋" w:cs="仿宋"/>
                <w:sz w:val="28"/>
                <w:szCs w:val="28"/>
                <w:lang w:eastAsia="zh-CN"/>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4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所属领域（多选）</w:t>
            </w:r>
          </w:p>
        </w:tc>
        <w:tc>
          <w:tcPr>
            <w:tcW w:w="74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sym w:font="Wingdings 2" w:char="00A3"/>
            </w:r>
            <w:r>
              <w:rPr>
                <w:rFonts w:hint="eastAsia" w:ascii="仿宋" w:hAnsi="仿宋" w:eastAsia="仿宋" w:cs="仿宋"/>
                <w:sz w:val="28"/>
                <w:szCs w:val="28"/>
                <w:lang w:eastAsia="zh-CN"/>
              </w:rPr>
              <w:t>人工智能</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□计算机软件  □交通运输工程  □现代农业科学  □新能源汽车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sym w:font="Wingdings 2" w:char="00A3"/>
            </w:r>
            <w:r>
              <w:rPr>
                <w:rFonts w:hint="eastAsia" w:ascii="仿宋" w:hAnsi="仿宋" w:eastAsia="仿宋" w:cs="仿宋"/>
                <w:sz w:val="28"/>
                <w:szCs w:val="28"/>
                <w:lang w:eastAsia="zh-CN"/>
              </w:rPr>
              <w:t>铁道与城轨交通  □土木建筑工程  □电子信息  □环境工程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□新材料  □航天航空与力学  □机械工程  □生物医学  </w:t>
            </w:r>
            <w:r>
              <w:rPr>
                <w:rFonts w:hint="eastAsia" w:ascii="仿宋" w:hAnsi="仿宋" w:eastAsia="仿宋" w:cs="仿宋"/>
                <w:sz w:val="28"/>
                <w:szCs w:val="28"/>
                <w:lang w:eastAsia="zh-CN"/>
              </w:rPr>
              <w:sym w:font="Wingdings 2" w:char="00A3"/>
            </w:r>
            <w:r>
              <w:rPr>
                <w:rFonts w:hint="eastAsia" w:ascii="仿宋" w:hAnsi="仿宋" w:eastAsia="仿宋" w:cs="仿宋"/>
                <w:sz w:val="28"/>
                <w:szCs w:val="28"/>
                <w:lang w:eastAsia="zh-CN"/>
              </w:rPr>
              <w:t>其他：</w:t>
            </w:r>
            <w:r>
              <w:rPr>
                <w:rFonts w:hint="eastAsia" w:ascii="仿宋" w:hAnsi="仿宋" w:eastAsia="仿宋" w:cs="仿宋"/>
                <w:sz w:val="28"/>
                <w:szCs w:val="28"/>
              </w:rPr>
              <w:t>＿＿＿＿＿</w:t>
            </w: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成果摘要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noWrap w:val="0"/>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（简要描述成果情况，字数不超过500字。）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eastAsia="zh-CN"/>
              </w:rPr>
            </w:pP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知识产权状况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4073"/>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知识产权形式</w:t>
            </w:r>
          </w:p>
        </w:tc>
        <w:tc>
          <w:tcPr>
            <w:tcW w:w="76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□发明专利  □实用新型专利  □外观设计专利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□软件著作权  □其他：</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专利状况</w:t>
            </w:r>
          </w:p>
        </w:tc>
        <w:tc>
          <w:tcPr>
            <w:tcW w:w="76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□未申请专利  □已受理专利  □已授权专利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已受理专利项数</w:t>
            </w:r>
          </w:p>
        </w:tc>
        <w:tc>
          <w:tcPr>
            <w:tcW w:w="4073"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tcBorders>
              <w:left w:val="nil"/>
            </w:tcBorders>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r>
              <w:rPr>
                <w:rFonts w:hint="eastAsia" w:ascii="黑体" w:hAnsi="黑体" w:eastAsia="黑体" w:cs="黑体"/>
                <w:b w:val="0"/>
                <w:bCs w:val="0"/>
                <w:i/>
                <w:iCs/>
                <w:sz w:val="24"/>
                <w:szCs w:val="24"/>
                <w:u w:val="none"/>
                <w:lang w:val="en-US" w:eastAsia="zh-CN"/>
              </w:rPr>
              <w:t>（只填写与本成果相关的专利）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已授权专利项数</w:t>
            </w:r>
          </w:p>
        </w:tc>
        <w:tc>
          <w:tcPr>
            <w:tcW w:w="4073"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tcBorders>
              <w:left w:val="nil"/>
            </w:tcBorders>
            <w:noWrap w:val="0"/>
            <w:vAlign w:val="bottom"/>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r>
              <w:rPr>
                <w:rFonts w:hint="eastAsia" w:ascii="黑体" w:hAnsi="黑体" w:eastAsia="黑体" w:cs="黑体"/>
                <w:b w:val="0"/>
                <w:bCs w:val="0"/>
                <w:i/>
                <w:iCs/>
                <w:sz w:val="24"/>
                <w:szCs w:val="24"/>
                <w:lang w:val="en-US" w:eastAsia="zh-CN"/>
              </w:rPr>
              <w:t>（</w:t>
            </w:r>
            <w:r>
              <w:rPr>
                <w:rFonts w:hint="eastAsia" w:ascii="黑体" w:hAnsi="黑体" w:eastAsia="黑体" w:cs="黑体"/>
                <w:b w:val="0"/>
                <w:bCs w:val="0"/>
                <w:i/>
                <w:iCs/>
                <w:sz w:val="24"/>
                <w:szCs w:val="24"/>
                <w:u w:val="none"/>
                <w:lang w:val="en-US" w:eastAsia="zh-CN"/>
              </w:rPr>
              <w:t>只填写与本成果相关的专利</w:t>
            </w:r>
            <w:r>
              <w:rPr>
                <w:rFonts w:hint="eastAsia" w:ascii="黑体" w:hAnsi="黑体" w:eastAsia="黑体" w:cs="黑体"/>
                <w:b w:val="0"/>
                <w:bCs w:val="0"/>
                <w:i/>
                <w:i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已受理专利情况</w:t>
            </w: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专利申请号</w:t>
            </w: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26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已授权专利情况</w:t>
            </w: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授权公告号</w:t>
            </w: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26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获得软件著作权情况</w:t>
            </w: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软件著作权登记号</w:t>
            </w: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软件著作权名称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26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0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6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成果转化需求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8"/>
        <w:gridCol w:w="2461"/>
        <w:gridCol w:w="2461"/>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拟采取的转化方式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（可多选）</w:t>
            </w:r>
          </w:p>
        </w:tc>
        <w:tc>
          <w:tcPr>
            <w:tcW w:w="738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□委托开发  □合作研发  □技术转让  □技术咨询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□技术服务（包括培训、检测等）  □技术许可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□技术入股  □融资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成果转化联系人</w:t>
            </w:r>
          </w:p>
        </w:tc>
        <w:tc>
          <w:tcPr>
            <w:tcW w:w="2461"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461"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tc>
        <w:tc>
          <w:tcPr>
            <w:tcW w:w="246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w:t>
            </w:r>
          </w:p>
        </w:tc>
        <w:tc>
          <w:tcPr>
            <w:tcW w:w="7384"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成果完成单位情况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788"/>
        <w:gridCol w:w="834"/>
        <w:gridCol w:w="1834"/>
        <w:gridCol w:w="1398"/>
        <w:gridCol w:w="1357"/>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1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第一完成单位名称</w:t>
            </w:r>
          </w:p>
        </w:tc>
        <w:tc>
          <w:tcPr>
            <w:tcW w:w="6552"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2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w:t>
            </w:r>
          </w:p>
        </w:tc>
        <w:tc>
          <w:tcPr>
            <w:tcW w:w="4456" w:type="dxa"/>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tc>
        <w:tc>
          <w:tcPr>
            <w:tcW w:w="2486"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2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单位联系人</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83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tc>
        <w:tc>
          <w:tcPr>
            <w:tcW w:w="183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98"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w:t>
            </w:r>
          </w:p>
        </w:tc>
        <w:tc>
          <w:tcPr>
            <w:tcW w:w="2486"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其他完成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单位情况</w:t>
            </w: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w:t>
            </w: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w:t>
            </w: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262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3232"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2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成果完成人情况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09"/>
        <w:gridCol w:w="345"/>
        <w:gridCol w:w="915"/>
        <w:gridCol w:w="889"/>
        <w:gridCol w:w="558"/>
        <w:gridCol w:w="1395"/>
        <w:gridCol w:w="1134"/>
        <w:gridCol w:w="317"/>
        <w:gridCol w:w="105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00"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第一完成人姓名</w:t>
            </w:r>
          </w:p>
        </w:tc>
        <w:tc>
          <w:tcPr>
            <w:tcW w:w="63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46"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性别</w:t>
            </w:r>
          </w:p>
        </w:tc>
        <w:tc>
          <w:tcPr>
            <w:tcW w:w="28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技术职称</w:t>
            </w:r>
          </w:p>
        </w:tc>
        <w:tc>
          <w:tcPr>
            <w:tcW w:w="56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68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文化程度</w:t>
            </w:r>
          </w:p>
        </w:tc>
        <w:tc>
          <w:tcPr>
            <w:tcW w:w="583"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4"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w:t>
            </w:r>
          </w:p>
        </w:tc>
        <w:tc>
          <w:tcPr>
            <w:tcW w:w="1764" w:type="pct"/>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w:t>
            </w:r>
          </w:p>
        </w:tc>
        <w:tc>
          <w:tcPr>
            <w:tcW w:w="1840" w:type="pct"/>
            <w:gridSpan w:val="4"/>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94"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工作单位</w:t>
            </w:r>
          </w:p>
        </w:tc>
        <w:tc>
          <w:tcPr>
            <w:tcW w:w="2464" w:type="pct"/>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工/学号</w:t>
            </w: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94"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w:t>
            </w:r>
          </w:p>
        </w:tc>
        <w:tc>
          <w:tcPr>
            <w:tcW w:w="2464" w:type="pct"/>
            <w:gridSpan w:val="6"/>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94" w:type="pct"/>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其他完成人情况</w:t>
            </w: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w:t>
            </w: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性别</w:t>
            </w: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技术职称</w:t>
            </w: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文化程度</w:t>
            </w: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工/学号</w:t>
            </w: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4" w:type="pct"/>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4" w:type="pct"/>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4" w:type="pct"/>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4" w:type="pct"/>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4" w:type="pct"/>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579"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459"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6"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00" w:type="pct"/>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728"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c>
          <w:tcPr>
            <w:tcW w:w="1112" w:type="pct"/>
            <w:gridSpan w:val="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成果介绍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成果背景（包括成果依托项目，形成过程，与学科建设和人才培养等的关系。）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创新性（包括研究方法、设计思想、工艺技术特点及最终结果等是否属国际、国内或省内首创，或有无实质性的突破、改进和补充等。）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先进性（包括解决该领域的技术难题或行业的热点问题的情况，与同行业相比较达到国际、国内或省内何种水平，或与行业/技术领域内相比较达到何种水平等。）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技术可行性</w:t>
            </w:r>
          </w:p>
          <w:p>
            <w:pPr>
              <w:numPr>
                <w:ilvl w:val="1"/>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关键性能指标（包括成果核心技术指标，及其能够达到的性能参数，性能参数和国内外同类成果的比较，目前科技成果的性能存在的局限性等）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1"/>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技术适用性（包括政策环境、自然条件、资源条件、技术开发能力等方面的生产适应程度及经济合理性等。）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技术成熟度（科技成果的技术水平、工艺流程、配套资源、技术生命周期等方面所具有的产业化实用程度。建议参考技术成熟度等级等级划分进行说明。）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成果转化现状（包括</w:t>
            </w:r>
            <w:r>
              <w:rPr>
                <w:rFonts w:hint="eastAsia" w:ascii="仿宋" w:hAnsi="仿宋" w:eastAsia="仿宋" w:cs="仿宋"/>
                <w:bCs/>
                <w:sz w:val="28"/>
                <w:szCs w:val="28"/>
              </w:rPr>
              <w:t>目前成果进行产业化所具备的基础条件，</w:t>
            </w:r>
            <w:r>
              <w:rPr>
                <w:rFonts w:hint="eastAsia" w:ascii="仿宋" w:hAnsi="仿宋" w:eastAsia="仿宋" w:cs="仿宋"/>
                <w:b w:val="0"/>
                <w:bCs/>
                <w:sz w:val="28"/>
                <w:szCs w:val="28"/>
                <w:lang w:val="en-US" w:eastAsia="zh-CN"/>
              </w:rPr>
              <w:t>成果应用状态、应用效果、转化方式、转移途径、转化效益、转让/许可单位信息、后续未应用/停用的主要原因、进一步推广的条件和对后续科技成果转化的设想等）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成果应用前景</w:t>
            </w:r>
          </w:p>
          <w:p>
            <w:pPr>
              <w:numPr>
                <w:ilvl w:val="1"/>
                <w:numId w:val="2"/>
              </w:numPr>
              <w:ind w:left="0" w:leftChars="0" w:firstLine="0" w:firstLineChars="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预期市场效果（包括市场的占有程度、竞争能力、年销售量和销售趋势，以成果应用的广泛性和推广的迫切性来表征。）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1"/>
                <w:numId w:val="2"/>
              </w:numPr>
              <w:ind w:left="0" w:leftChars="0" w:firstLine="0" w:firstLineChars="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经济效益分析（包括成果应用后预期可取得的增收节支的效果及成本效益比的程度等）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1"/>
                <w:numId w:val="2"/>
              </w:numPr>
              <w:ind w:left="0" w:leftChars="0" w:firstLine="0" w:firstLineChars="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社会效益分析（包括对促进科技、经济与社会协调、可持续发展的效果等）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2"/>
              </w:numPr>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项目团队（</w:t>
            </w:r>
            <w:r>
              <w:rPr>
                <w:rFonts w:hint="eastAsia" w:ascii="仿宋" w:hAnsi="仿宋" w:eastAsia="仿宋" w:cs="仿宋"/>
                <w:b w:val="0"/>
                <w:bCs w:val="0"/>
                <w:sz w:val="28"/>
                <w:szCs w:val="28"/>
                <w:lang w:val="en-US" w:eastAsia="zh-CN"/>
              </w:rPr>
              <w:t>包括现有项目团队总体情况介绍，项目主要完成人、项目销售与管理团队（如有）的介绍及其个人荣誉获奖情况、对成果的主要贡献等</w:t>
            </w:r>
            <w:r>
              <w:rPr>
                <w:rFonts w:hint="eastAsia" w:ascii="仿宋" w:hAnsi="仿宋" w:eastAsia="仿宋" w:cs="仿宋"/>
                <w:b w:val="0"/>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sz w:val="28"/>
                <w:szCs w:val="28"/>
                <w:lang w:val="en-US" w:eastAsia="zh-CN"/>
              </w:rPr>
            </w:pPr>
          </w:p>
          <w:p>
            <w:pPr>
              <w:numPr>
                <w:ilvl w:val="0"/>
                <w:numId w:val="0"/>
              </w:numPr>
              <w:jc w:val="both"/>
              <w:rPr>
                <w:rFonts w:hint="eastAsia" w:ascii="仿宋" w:hAnsi="仿宋" w:eastAsia="仿宋" w:cs="仿宋"/>
                <w:b w:val="0"/>
                <w:bCs/>
                <w:sz w:val="24"/>
                <w:szCs w:val="24"/>
                <w:lang w:val="en-US" w:eastAsia="zh-CN"/>
              </w:rPr>
            </w:pPr>
            <w:r>
              <w:rPr>
                <w:rFonts w:hint="eastAsia" w:ascii="黑体" w:hAnsi="黑体" w:eastAsia="黑体" w:cs="黑体"/>
                <w:b w:val="0"/>
                <w:bCs/>
                <w:i/>
                <w:iCs/>
                <w:sz w:val="24"/>
                <w:szCs w:val="24"/>
                <w:lang w:val="en-US" w:eastAsia="zh-CN"/>
              </w:rPr>
              <w:t>注：可自行添加页码，本部分限5000字，附件证明材料随申请书一起装订成册。</w:t>
            </w:r>
          </w:p>
          <w:p>
            <w:pPr>
              <w:numPr>
                <w:ilvl w:val="0"/>
                <w:numId w:val="0"/>
              </w:numPr>
              <w:jc w:val="both"/>
              <w:rPr>
                <w:rFonts w:hint="eastAsia" w:ascii="仿宋" w:hAnsi="仿宋" w:eastAsia="仿宋" w:cs="仿宋"/>
                <w:b w:val="0"/>
                <w:bCs/>
                <w:sz w:val="24"/>
                <w:szCs w:val="24"/>
                <w:lang w:val="en-US" w:eastAsia="zh-CN"/>
              </w:rPr>
            </w:pPr>
          </w:p>
        </w:tc>
      </w:tr>
    </w:tbl>
    <w:p>
      <w:pPr>
        <w:numPr>
          <w:ilvl w:val="0"/>
          <w:numId w:val="1"/>
        </w:numPr>
        <w:outlineLvl w:val="0"/>
        <w:rPr>
          <w:rFonts w:hint="eastAsia" w:ascii="仿宋" w:hAnsi="仿宋" w:eastAsia="仿宋" w:cs="仿宋"/>
          <w:b/>
          <w:bCs/>
          <w:sz w:val="28"/>
          <w:szCs w:val="28"/>
        </w:rPr>
      </w:pPr>
      <w:r>
        <w:rPr>
          <w:rFonts w:hint="eastAsia" w:ascii="仿宋" w:hAnsi="仿宋" w:eastAsia="仿宋" w:cs="仿宋"/>
          <w:b/>
          <w:bCs/>
          <w:sz w:val="28"/>
          <w:szCs w:val="28"/>
        </w:rPr>
        <w:t>成果第一完成人承诺书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6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为保证同济大学科技成果信息发布的真实性和可披露性，对于</w:t>
            </w:r>
            <w:r>
              <w:rPr>
                <w:rFonts w:hint="eastAsia" w:ascii="仿宋" w:hAnsi="仿宋" w:eastAsia="仿宋" w:cs="仿宋"/>
                <w:sz w:val="28"/>
                <w:szCs w:val="28"/>
                <w:lang w:eastAsia="zh-CN"/>
              </w:rPr>
              <w:t>填写</w:t>
            </w:r>
            <w:r>
              <w:rPr>
                <w:rFonts w:hint="eastAsia" w:ascii="仿宋" w:hAnsi="仿宋" w:eastAsia="仿宋" w:cs="仿宋"/>
                <w:sz w:val="28"/>
                <w:szCs w:val="28"/>
              </w:rPr>
              <w:t>的成果信息，</w:t>
            </w:r>
            <w:r>
              <w:rPr>
                <w:rFonts w:hint="eastAsia" w:ascii="仿宋" w:hAnsi="仿宋" w:eastAsia="仿宋" w:cs="仿宋"/>
                <w:sz w:val="28"/>
                <w:szCs w:val="28"/>
                <w:lang w:eastAsia="zh-CN"/>
              </w:rPr>
              <w:t>本人</w:t>
            </w:r>
            <w:r>
              <w:rPr>
                <w:rFonts w:hint="eastAsia" w:ascii="仿宋" w:hAnsi="仿宋" w:eastAsia="仿宋" w:cs="仿宋"/>
                <w:sz w:val="28"/>
                <w:szCs w:val="28"/>
              </w:rPr>
              <w:t>郑重承诺如下：</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rPr>
              <w:t>本人已知晓本次提交的科技成果信息会提交给相关领域专家评阅，并且会通过网站、微信公众号、成果发布会等多种途径对参评的成果进行发布推广。在填写成果信息时，我已充分考虑了信息的可披露性，在本申报书内不存在任何涉密信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rPr>
              <w:t>本人保证申请</w:t>
            </w:r>
            <w:r>
              <w:rPr>
                <w:rFonts w:hint="eastAsia" w:ascii="仿宋" w:hAnsi="仿宋" w:eastAsia="仿宋" w:cs="仿宋"/>
                <w:b/>
                <w:bCs/>
                <w:sz w:val="28"/>
                <w:szCs w:val="28"/>
                <w:lang w:eastAsia="zh-CN"/>
              </w:rPr>
              <w:t>书</w:t>
            </w:r>
            <w:r>
              <w:rPr>
                <w:rFonts w:hint="eastAsia" w:ascii="仿宋" w:hAnsi="仿宋" w:eastAsia="仿宋" w:cs="仿宋"/>
                <w:b/>
                <w:bCs/>
                <w:sz w:val="28"/>
                <w:szCs w:val="28"/>
              </w:rPr>
              <w:t>填写内容属实，填写信息真实有效</w:t>
            </w:r>
            <w:r>
              <w:rPr>
                <w:rFonts w:hint="eastAsia" w:ascii="仿宋" w:hAnsi="仿宋" w:eastAsia="仿宋" w:cs="仿宋"/>
                <w:b/>
                <w:bCs/>
                <w:sz w:val="28"/>
                <w:szCs w:val="28"/>
                <w:lang w:eastAsia="zh-CN"/>
              </w:rPr>
              <w:t>，</w:t>
            </w:r>
            <w:r>
              <w:rPr>
                <w:rFonts w:hint="eastAsia" w:ascii="仿宋" w:hAnsi="仿宋" w:eastAsia="仿宋" w:cs="仿宋"/>
                <w:b/>
                <w:bCs/>
                <w:sz w:val="28"/>
                <w:szCs w:val="28"/>
              </w:rPr>
              <w:t>不存任何知识产权争议。因填报内容失实、违反规定造成的一切后果均由本人承担。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成果第一完成人：</w:t>
            </w:r>
            <w:r>
              <w:rPr>
                <w:rFonts w:hint="eastAsia" w:ascii="仿宋" w:hAnsi="仿宋" w:eastAsia="仿宋" w:cs="仿宋"/>
                <w:sz w:val="28"/>
                <w:szCs w:val="28"/>
                <w:lang w:eastAsia="zh-CN"/>
              </w:rPr>
              <w:t>（</w:t>
            </w:r>
            <w:r>
              <w:rPr>
                <w:rFonts w:hint="eastAsia" w:ascii="仿宋" w:hAnsi="仿宋" w:eastAsia="仿宋" w:cs="仿宋"/>
                <w:sz w:val="28"/>
                <w:szCs w:val="28"/>
              </w:rPr>
              <w:t>签字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年    月    日</w:t>
            </w: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推荐与审查意见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6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lang w:eastAsia="zh-CN"/>
              </w:rPr>
            </w:pPr>
            <w:r>
              <w:rPr>
                <w:rFonts w:hint="eastAsia" w:ascii="仿宋" w:hAnsi="仿宋" w:eastAsia="仿宋" w:cs="仿宋"/>
                <w:sz w:val="28"/>
              </w:rPr>
              <w:t>推荐单位意见</w:t>
            </w:r>
            <w:r>
              <w:rPr>
                <w:rFonts w:hint="eastAsia" w:ascii="仿宋" w:hAnsi="仿宋" w:eastAsia="仿宋" w:cs="仿宋"/>
                <w:sz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 w:hAnsi="仿宋" w:eastAsia="仿宋" w:cs="仿宋"/>
                <w:sz w:val="28"/>
                <w:lang w:val="en-US" w:eastAsia="zh-CN"/>
              </w:rPr>
            </w:pPr>
            <w:r>
              <w:rPr>
                <w:rFonts w:hint="eastAsia" w:ascii="仿宋" w:hAnsi="仿宋" w:eastAsia="仿宋" w:cs="仿宋"/>
                <w:sz w:val="28"/>
                <w:lang w:eastAsia="zh-CN"/>
              </w:rPr>
              <w:t>推荐单位：（盖章）</w:t>
            </w:r>
            <w:r>
              <w:rPr>
                <w:rFonts w:hint="eastAsia" w:ascii="仿宋" w:hAnsi="仿宋" w:eastAsia="仿宋" w:cs="仿宋"/>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lang w:val="en-US" w:eastAsia="zh-CN"/>
              </w:rPr>
            </w:pPr>
            <w:r>
              <w:rPr>
                <w:rFonts w:hint="eastAsia" w:ascii="仿宋" w:hAnsi="仿宋" w:eastAsia="仿宋" w:cs="仿宋"/>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62"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lang w:eastAsia="zh-CN"/>
              </w:rPr>
            </w:pPr>
            <w:r>
              <w:rPr>
                <w:rFonts w:hint="eastAsia" w:ascii="仿宋" w:hAnsi="仿宋" w:eastAsia="仿宋" w:cs="仿宋"/>
                <w:sz w:val="28"/>
              </w:rPr>
              <w:t>评选组织单位意见</w:t>
            </w:r>
            <w:r>
              <w:rPr>
                <w:rFonts w:hint="eastAsia" w:ascii="仿宋" w:hAnsi="仿宋" w:eastAsia="仿宋" w:cs="仿宋"/>
                <w:sz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申报材料符合规范要求，</w:t>
            </w:r>
            <w:r>
              <w:rPr>
                <w:rFonts w:hint="eastAsia" w:ascii="仿宋" w:hAnsi="仿宋" w:eastAsia="仿宋" w:cs="仿宋"/>
                <w:sz w:val="28"/>
                <w:szCs w:val="28"/>
              </w:rPr>
              <w:t>□</w:t>
            </w:r>
            <w:r>
              <w:rPr>
                <w:rFonts w:hint="eastAsia" w:ascii="仿宋" w:hAnsi="仿宋" w:eastAsia="仿宋" w:cs="仿宋"/>
                <w:sz w:val="28"/>
                <w:lang w:val="en-US" w:eastAsia="zh-CN"/>
              </w:rPr>
              <w:t>同意/</w:t>
            </w:r>
            <w:r>
              <w:rPr>
                <w:rFonts w:hint="eastAsia" w:ascii="仿宋" w:hAnsi="仿宋" w:eastAsia="仿宋" w:cs="仿宋"/>
                <w:sz w:val="28"/>
                <w:szCs w:val="28"/>
              </w:rPr>
              <w:t>□</w:t>
            </w:r>
            <w:r>
              <w:rPr>
                <w:rFonts w:hint="eastAsia" w:ascii="仿宋" w:hAnsi="仿宋" w:eastAsia="仿宋" w:cs="仿宋"/>
                <w:sz w:val="28"/>
                <w:szCs w:val="28"/>
                <w:lang w:eastAsia="zh-CN"/>
              </w:rPr>
              <w:t>不同意</w:t>
            </w:r>
            <w:r>
              <w:rPr>
                <w:rFonts w:hint="eastAsia" w:ascii="仿宋" w:hAnsi="仿宋" w:eastAsia="仿宋" w:cs="仿宋"/>
                <w:sz w:val="28"/>
                <w:lang w:val="en-US" w:eastAsia="zh-CN"/>
              </w:rPr>
              <w:t>参加评选。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 w:hAnsi="仿宋" w:eastAsia="仿宋" w:cs="仿宋"/>
                <w:sz w:val="28"/>
                <w:lang w:val="en-US" w:eastAsia="zh-CN"/>
              </w:rPr>
            </w:pPr>
            <w:r>
              <w:rPr>
                <w:rFonts w:hint="eastAsia" w:ascii="仿宋" w:hAnsi="仿宋" w:eastAsia="仿宋" w:cs="仿宋"/>
                <w:sz w:val="28"/>
              </w:rPr>
              <w:t>评选组织单位</w:t>
            </w:r>
            <w:r>
              <w:rPr>
                <w:rFonts w:hint="eastAsia" w:ascii="仿宋" w:hAnsi="仿宋" w:eastAsia="仿宋" w:cs="仿宋"/>
                <w:sz w:val="28"/>
                <w:lang w:val="en-US" w:eastAsia="zh-CN"/>
              </w:rPr>
              <w:t>：</w:t>
            </w:r>
            <w:r>
              <w:rPr>
                <w:rFonts w:hint="eastAsia" w:ascii="仿宋" w:hAnsi="仿宋" w:eastAsia="仿宋" w:cs="仿宋"/>
                <w:sz w:val="28"/>
                <w:lang w:eastAsia="zh-CN"/>
              </w:rPr>
              <w:t>（盖章）</w:t>
            </w:r>
            <w:r>
              <w:rPr>
                <w:rFonts w:hint="eastAsia" w:ascii="仿宋" w:hAnsi="仿宋" w:eastAsia="仿宋" w:cs="仿宋"/>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lang w:val="en-US" w:eastAsia="zh-CN"/>
              </w:rPr>
            </w:pPr>
            <w:r>
              <w:rPr>
                <w:rFonts w:hint="eastAsia" w:ascii="仿宋" w:hAnsi="仿宋" w:eastAsia="仿宋" w:cs="仿宋"/>
                <w:sz w:val="28"/>
                <w:szCs w:val="28"/>
                <w:lang w:val="en-US" w:eastAsia="zh-CN"/>
              </w:rPr>
              <w:t>年    月    日</w:t>
            </w:r>
          </w:p>
        </w:tc>
      </w:tr>
    </w:tbl>
    <w:p>
      <w:pPr>
        <w:numPr>
          <w:ilvl w:val="0"/>
          <w:numId w:val="1"/>
        </w:numPr>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8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numPr>
                <w:ilvl w:val="0"/>
                <w:numId w:val="0"/>
              </w:numPr>
              <w:jc w:val="left"/>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序号</w:t>
            </w:r>
          </w:p>
        </w:tc>
        <w:tc>
          <w:tcPr>
            <w:tcW w:w="8032" w:type="dxa"/>
          </w:tcPr>
          <w:p>
            <w:pPr>
              <w:numPr>
                <w:ilvl w:val="0"/>
                <w:numId w:val="0"/>
              </w:numPr>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numPr>
                <w:ilvl w:val="0"/>
                <w:numId w:val="0"/>
              </w:numPr>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附件（表）1</w:t>
            </w:r>
          </w:p>
        </w:tc>
        <w:tc>
          <w:tcPr>
            <w:tcW w:w="8032" w:type="dxa"/>
          </w:tcPr>
          <w:p>
            <w:pPr>
              <w:numPr>
                <w:ilvl w:val="0"/>
                <w:numId w:val="0"/>
              </w:numPr>
              <w:jc w:val="both"/>
              <w:rPr>
                <w:rFonts w:hint="eastAsia" w:ascii="仿宋" w:hAnsi="仿宋" w:eastAsia="仿宋" w:cs="仿宋"/>
                <w:b w:val="0"/>
                <w:bCs/>
                <w:sz w:val="28"/>
                <w:szCs w:val="28"/>
                <w:vertAlign w:val="baseline"/>
                <w:lang w:val="en-US" w:eastAsia="zh-CN"/>
              </w:rPr>
            </w:pPr>
          </w:p>
        </w:tc>
      </w:tr>
    </w:tbl>
    <w:p>
      <w:pPr>
        <w:numPr>
          <w:ilvl w:val="0"/>
          <w:numId w:val="0"/>
        </w:numPr>
        <w:jc w:val="both"/>
        <w:rPr>
          <w:rFonts w:hint="eastAsia" w:ascii="仿宋" w:hAnsi="仿宋" w:eastAsia="仿宋" w:cs="仿宋"/>
          <w:b w:val="0"/>
          <w:bCs/>
          <w:sz w:val="24"/>
          <w:szCs w:val="24"/>
          <w:lang w:val="en-US" w:eastAsia="zh-CN"/>
        </w:rPr>
      </w:pPr>
    </w:p>
    <w:sectPr>
      <w:footerReference r:id="rId3" w:type="default"/>
      <w:pgSz w:w="11906" w:h="16838"/>
      <w:pgMar w:top="1440" w:right="1080" w:bottom="1440" w:left="108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E13F5"/>
    <w:multiLevelType w:val="singleLevel"/>
    <w:tmpl w:val="B6AE13F5"/>
    <w:lvl w:ilvl="0" w:tentative="0">
      <w:start w:val="1"/>
      <w:numFmt w:val="chineseCounting"/>
      <w:suff w:val="nothing"/>
      <w:lvlText w:val="%1、"/>
      <w:lvlJc w:val="left"/>
      <w:rPr>
        <w:rFonts w:hint="eastAsia"/>
      </w:rPr>
    </w:lvl>
  </w:abstractNum>
  <w:abstractNum w:abstractNumId="1">
    <w:nsid w:val="7F577503"/>
    <w:multiLevelType w:val="multilevel"/>
    <w:tmpl w:val="7F577503"/>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50569"/>
    <w:rsid w:val="00946670"/>
    <w:rsid w:val="0B1D32E0"/>
    <w:rsid w:val="11062406"/>
    <w:rsid w:val="14D60429"/>
    <w:rsid w:val="17D13135"/>
    <w:rsid w:val="20793B31"/>
    <w:rsid w:val="20E704C9"/>
    <w:rsid w:val="22A13034"/>
    <w:rsid w:val="23A67129"/>
    <w:rsid w:val="2AF80BF5"/>
    <w:rsid w:val="2D15512A"/>
    <w:rsid w:val="2D1E1A2E"/>
    <w:rsid w:val="2FDB45B7"/>
    <w:rsid w:val="31F77774"/>
    <w:rsid w:val="3E1F0BEE"/>
    <w:rsid w:val="42662E4B"/>
    <w:rsid w:val="44CF2112"/>
    <w:rsid w:val="4BCB3952"/>
    <w:rsid w:val="4F967C8B"/>
    <w:rsid w:val="5A445B9E"/>
    <w:rsid w:val="5BE50569"/>
    <w:rsid w:val="5BE764DA"/>
    <w:rsid w:val="64EF7404"/>
    <w:rsid w:val="65176508"/>
    <w:rsid w:val="67D40E11"/>
    <w:rsid w:val="6E7A632D"/>
    <w:rsid w:val="74071208"/>
    <w:rsid w:val="7F6E4A9F"/>
    <w:rsid w:val="7F774C36"/>
    <w:rsid w:val="7FF0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djustRightInd/>
      <w:spacing w:line="240" w:lineRule="auto"/>
      <w:jc w:val="both"/>
      <w:textAlignment w:val="auto"/>
    </w:pPr>
    <w:rPr>
      <w:rFonts w:ascii="宋体" w:hAnsi="Courier New"/>
      <w:kern w:val="2"/>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FollowedHyperlink"/>
    <w:basedOn w:val="7"/>
    <w:qFormat/>
    <w:uiPriority w:val="0"/>
    <w:rPr>
      <w:color w:val="800080"/>
      <w:u w:val="none"/>
    </w:rPr>
  </w:style>
  <w:style w:type="character" w:styleId="10">
    <w:name w:val="HTML Definition"/>
    <w:basedOn w:val="7"/>
    <w:qFormat/>
    <w:uiPriority w:val="0"/>
    <w:rPr>
      <w:i/>
    </w:rPr>
  </w:style>
  <w:style w:type="character" w:styleId="11">
    <w:name w:val="Hyperlink"/>
    <w:basedOn w:val="7"/>
    <w:qFormat/>
    <w:uiPriority w:val="0"/>
    <w:rPr>
      <w:color w:val="0000FF"/>
      <w:u w:val="single"/>
    </w:rPr>
  </w:style>
  <w:style w:type="character" w:styleId="12">
    <w:name w:val="HTML Code"/>
    <w:basedOn w:val="7"/>
    <w:qFormat/>
    <w:uiPriority w:val="0"/>
    <w:rPr>
      <w:rFonts w:ascii="Arial" w:hAnsi="Arial" w:eastAsia="Arial" w:cs="Arial"/>
      <w:sz w:val="22"/>
      <w:szCs w:val="22"/>
      <w:shd w:val="clear" w:fill="EEF1F6"/>
    </w:rPr>
  </w:style>
  <w:style w:type="character" w:styleId="13">
    <w:name w:val="HTML Keyboard"/>
    <w:basedOn w:val="7"/>
    <w:qFormat/>
    <w:uiPriority w:val="0"/>
    <w:rPr>
      <w:rFonts w:hint="default" w:ascii="monospace" w:hAnsi="monospace" w:eastAsia="monospace" w:cs="monospace"/>
      <w:sz w:val="21"/>
      <w:szCs w:val="21"/>
    </w:rPr>
  </w:style>
  <w:style w:type="character" w:styleId="14">
    <w:name w:val="HTML Sample"/>
    <w:basedOn w:val="7"/>
    <w:qFormat/>
    <w:uiPriority w:val="0"/>
    <w:rPr>
      <w:rFonts w:ascii="monospace" w:hAnsi="monospace" w:eastAsia="monospace" w:cs="monospace"/>
      <w:sz w:val="21"/>
      <w:szCs w:val="21"/>
    </w:rPr>
  </w:style>
  <w:style w:type="character" w:customStyle="1" w:styleId="15">
    <w:name w:val="cm-link3"/>
    <w:basedOn w:val="7"/>
    <w:qFormat/>
    <w:uiPriority w:val="0"/>
    <w:rPr>
      <w:color w:val="F4C20B"/>
    </w:rPr>
  </w:style>
  <w:style w:type="character" w:customStyle="1" w:styleId="16">
    <w:name w:val="not([class*=suffix])"/>
    <w:basedOn w:val="7"/>
    <w:qFormat/>
    <w:uiPriority w:val="0"/>
    <w:rPr>
      <w:sz w:val="19"/>
      <w:szCs w:val="19"/>
    </w:rPr>
  </w:style>
  <w:style w:type="character" w:customStyle="1" w:styleId="17">
    <w:name w:val="not([class*=suffix])1"/>
    <w:basedOn w:val="7"/>
    <w:qFormat/>
    <w:uiPriority w:val="0"/>
  </w:style>
  <w:style w:type="character" w:customStyle="1" w:styleId="18">
    <w:name w:val="cm-attribute2"/>
    <w:basedOn w:val="7"/>
    <w:qFormat/>
    <w:uiPriority w:val="0"/>
    <w:rPr>
      <w:color w:val="82C6E0"/>
    </w:rPr>
  </w:style>
  <w:style w:type="character" w:customStyle="1" w:styleId="19">
    <w:name w:val="codemirror-nonmatchingbracket"/>
    <w:basedOn w:val="7"/>
    <w:qFormat/>
    <w:uiPriority w:val="0"/>
    <w:rPr>
      <w:color w:val="AA2222"/>
    </w:rPr>
  </w:style>
  <w:style w:type="character" w:customStyle="1" w:styleId="20">
    <w:name w:val="cm-error2"/>
    <w:basedOn w:val="7"/>
    <w:qFormat/>
    <w:uiPriority w:val="0"/>
    <w:rPr>
      <w:color w:val="AF2018"/>
    </w:rPr>
  </w:style>
  <w:style w:type="character" w:customStyle="1" w:styleId="21">
    <w:name w:val="codemirror-selectedtext"/>
    <w:basedOn w:val="7"/>
    <w:qFormat/>
    <w:uiPriority w:val="0"/>
  </w:style>
  <w:style w:type="character" w:customStyle="1" w:styleId="22">
    <w:name w:val="cm-comment2"/>
    <w:basedOn w:val="7"/>
    <w:qFormat/>
    <w:uiPriority w:val="0"/>
    <w:rPr>
      <w:i/>
      <w:color w:val="999999"/>
    </w:rPr>
  </w:style>
  <w:style w:type="character" w:customStyle="1" w:styleId="23">
    <w:name w:val="focus4"/>
    <w:basedOn w:val="7"/>
    <w:qFormat/>
    <w:uiPriority w:val="0"/>
  </w:style>
  <w:style w:type="character" w:customStyle="1" w:styleId="24">
    <w:name w:val="is-leaf"/>
    <w:basedOn w:val="7"/>
    <w:qFormat/>
    <w:uiPriority w:val="0"/>
  </w:style>
  <w:style w:type="character" w:customStyle="1" w:styleId="25">
    <w:name w:val="cm-number"/>
    <w:basedOn w:val="7"/>
    <w:qFormat/>
    <w:uiPriority w:val="0"/>
    <w:rPr>
      <w:color w:val="82C6E0"/>
      <w:shd w:val="clear" w:fill="1F4661"/>
    </w:rPr>
  </w:style>
  <w:style w:type="character" w:customStyle="1" w:styleId="26">
    <w:name w:val="hover3"/>
    <w:basedOn w:val="7"/>
    <w:qFormat/>
    <w:uiPriority w:val="0"/>
    <w:rPr>
      <w:color w:val="FF4949"/>
    </w:rPr>
  </w:style>
  <w:style w:type="character" w:customStyle="1" w:styleId="27">
    <w:name w:val="cm-keyword2"/>
    <w:basedOn w:val="7"/>
    <w:qFormat/>
    <w:uiPriority w:val="0"/>
    <w:rPr>
      <w:color w:val="FF00FF"/>
    </w:rPr>
  </w:style>
  <w:style w:type="character" w:customStyle="1" w:styleId="28">
    <w:name w:val="codemirror-matchingbracket"/>
    <w:basedOn w:val="7"/>
    <w:qFormat/>
    <w:uiPriority w:val="0"/>
    <w:rPr>
      <w:color w:val="00BB00"/>
    </w:rPr>
  </w:style>
  <w:style w:type="character" w:customStyle="1" w:styleId="29">
    <w:name w:val="codemirror-matchingbracket1"/>
    <w:basedOn w:val="7"/>
    <w:qFormat/>
    <w:uiPriority w:val="0"/>
    <w:rPr>
      <w:color w:val="FF00FF"/>
    </w:rPr>
  </w:style>
  <w:style w:type="character" w:customStyle="1" w:styleId="30">
    <w:name w:val="cm-builtin2"/>
    <w:basedOn w:val="7"/>
    <w:qFormat/>
    <w:uiPriority w:val="0"/>
    <w:rPr>
      <w:color w:val="FF9D00"/>
    </w:rPr>
  </w:style>
  <w:style w:type="character" w:customStyle="1" w:styleId="31">
    <w:name w:val="cm-atom2"/>
    <w:basedOn w:val="7"/>
    <w:qFormat/>
    <w:uiPriority w:val="0"/>
    <w:rPr>
      <w:color w:val="F4C20B"/>
    </w:rPr>
  </w:style>
  <w:style w:type="character" w:customStyle="1" w:styleId="32">
    <w:name w:val="cm-string2"/>
    <w:basedOn w:val="7"/>
    <w:qFormat/>
    <w:uiPriority w:val="0"/>
    <w:rPr>
      <w:color w:val="F08047"/>
    </w:rPr>
  </w:style>
  <w:style w:type="character" w:customStyle="1" w:styleId="33">
    <w:name w:val="cm-meta2"/>
    <w:basedOn w:val="7"/>
    <w:qFormat/>
    <w:uiPriority w:val="0"/>
    <w:rPr>
      <w:color w:val="FF00FF"/>
    </w:rPr>
  </w:style>
  <w:style w:type="character" w:customStyle="1" w:styleId="34">
    <w:name w:val="cm-variable-22"/>
    <w:basedOn w:val="7"/>
    <w:qFormat/>
    <w:uiPriority w:val="0"/>
    <w:rPr>
      <w:color w:val="7BD827"/>
    </w:rPr>
  </w:style>
  <w:style w:type="character" w:customStyle="1" w:styleId="35">
    <w:name w:val="cm-tag2"/>
    <w:basedOn w:val="7"/>
    <w:qFormat/>
    <w:uiPriority w:val="0"/>
    <w:rPr>
      <w:color w:val="7BD827"/>
    </w:rPr>
  </w:style>
  <w:style w:type="character" w:customStyle="1" w:styleId="36">
    <w:name w:val="cm-variable-32"/>
    <w:basedOn w:val="7"/>
    <w:qFormat/>
    <w:uiPriority w:val="0"/>
    <w:rPr>
      <w:color w:val="FFFFFF"/>
    </w:rPr>
  </w:style>
  <w:style w:type="character" w:customStyle="1" w:styleId="37">
    <w:name w:val="cm-def2"/>
    <w:basedOn w:val="7"/>
    <w:qFormat/>
    <w:uiPriority w:val="0"/>
    <w:rPr>
      <w:color w:val="FFFFFF"/>
    </w:rPr>
  </w:style>
  <w:style w:type="character" w:customStyle="1" w:styleId="38">
    <w:name w:val="cm-type2"/>
    <w:basedOn w:val="7"/>
    <w:qFormat/>
    <w:uiPriority w:val="0"/>
    <w:rPr>
      <w:color w:val="FFFFFF"/>
    </w:rPr>
  </w:style>
  <w:style w:type="character" w:customStyle="1" w:styleId="39">
    <w:name w:val="cm-bracket2"/>
    <w:basedOn w:val="7"/>
    <w:qFormat/>
    <w:uiPriority w:val="0"/>
    <w:rPr>
      <w:color w:val="FF00FF"/>
    </w:rPr>
  </w:style>
  <w:style w:type="character" w:customStyle="1" w:styleId="40">
    <w:name w:val="cm-special"/>
    <w:basedOn w:val="7"/>
    <w:qFormat/>
    <w:uiPriority w:val="0"/>
    <w:rPr>
      <w:color w:val="FF9D00"/>
    </w:rPr>
  </w:style>
  <w:style w:type="paragraph" w:customStyle="1" w:styleId="41">
    <w:name w:val="_Style 40"/>
    <w:basedOn w:val="1"/>
    <w:next w:val="1"/>
    <w:qFormat/>
    <w:uiPriority w:val="0"/>
    <w:pPr>
      <w:pBdr>
        <w:bottom w:val="single" w:color="auto" w:sz="6" w:space="1"/>
      </w:pBdr>
      <w:jc w:val="center"/>
    </w:pPr>
    <w:rPr>
      <w:rFonts w:ascii="Arial" w:eastAsia="宋体"/>
      <w:vanish/>
      <w:sz w:val="16"/>
    </w:rPr>
  </w:style>
  <w:style w:type="paragraph" w:customStyle="1" w:styleId="42">
    <w:name w:val="_Style 41"/>
    <w:basedOn w:val="1"/>
    <w:next w:val="1"/>
    <w:qFormat/>
    <w:uiPriority w:val="0"/>
    <w:pPr>
      <w:pBdr>
        <w:top w:val="single" w:color="auto" w:sz="6" w:space="1"/>
      </w:pBdr>
      <w:jc w:val="center"/>
    </w:pPr>
    <w:rPr>
      <w:rFonts w:ascii="Arial" w:eastAsia="宋体"/>
      <w:vanish/>
      <w:sz w:val="16"/>
    </w:rPr>
  </w:style>
  <w:style w:type="character" w:customStyle="1" w:styleId="43">
    <w:name w:val="cm-type"/>
    <w:basedOn w:val="7"/>
    <w:qFormat/>
    <w:uiPriority w:val="0"/>
    <w:rPr>
      <w:color w:val="FFFFFF"/>
    </w:rPr>
  </w:style>
  <w:style w:type="character" w:customStyle="1" w:styleId="44">
    <w:name w:val="focus"/>
    <w:basedOn w:val="7"/>
    <w:qFormat/>
    <w:uiPriority w:val="0"/>
  </w:style>
  <w:style w:type="character" w:customStyle="1" w:styleId="45">
    <w:name w:val="cm-error"/>
    <w:basedOn w:val="7"/>
    <w:qFormat/>
    <w:uiPriority w:val="0"/>
    <w:rPr>
      <w:color w:val="AF2018"/>
    </w:rPr>
  </w:style>
  <w:style w:type="character" w:customStyle="1" w:styleId="46">
    <w:name w:val="cm-link"/>
    <w:basedOn w:val="7"/>
    <w:qFormat/>
    <w:uiPriority w:val="0"/>
    <w:rPr>
      <w:color w:val="F4C20B"/>
    </w:rPr>
  </w:style>
  <w:style w:type="character" w:customStyle="1" w:styleId="47">
    <w:name w:val="cm-string"/>
    <w:basedOn w:val="7"/>
    <w:qFormat/>
    <w:uiPriority w:val="0"/>
    <w:rPr>
      <w:color w:val="F08047"/>
    </w:rPr>
  </w:style>
  <w:style w:type="character" w:customStyle="1" w:styleId="48">
    <w:name w:val="cm-attribute"/>
    <w:basedOn w:val="7"/>
    <w:qFormat/>
    <w:uiPriority w:val="0"/>
    <w:rPr>
      <w:color w:val="82C6E0"/>
    </w:rPr>
  </w:style>
  <w:style w:type="character" w:customStyle="1" w:styleId="49">
    <w:name w:val="cm-comment"/>
    <w:basedOn w:val="7"/>
    <w:qFormat/>
    <w:uiPriority w:val="0"/>
    <w:rPr>
      <w:i/>
      <w:color w:val="999999"/>
    </w:rPr>
  </w:style>
  <w:style w:type="character" w:customStyle="1" w:styleId="50">
    <w:name w:val="cm-atom"/>
    <w:basedOn w:val="7"/>
    <w:qFormat/>
    <w:uiPriority w:val="0"/>
    <w:rPr>
      <w:color w:val="F4C20B"/>
    </w:rPr>
  </w:style>
  <w:style w:type="character" w:customStyle="1" w:styleId="51">
    <w:name w:val="cm-keyword"/>
    <w:basedOn w:val="7"/>
    <w:qFormat/>
    <w:uiPriority w:val="0"/>
    <w:rPr>
      <w:color w:val="FF00FF"/>
    </w:rPr>
  </w:style>
  <w:style w:type="character" w:customStyle="1" w:styleId="52">
    <w:name w:val="cm-meta"/>
    <w:basedOn w:val="7"/>
    <w:qFormat/>
    <w:uiPriority w:val="0"/>
    <w:rPr>
      <w:color w:val="FF00FF"/>
    </w:rPr>
  </w:style>
  <w:style w:type="character" w:customStyle="1" w:styleId="53">
    <w:name w:val="cm-tag"/>
    <w:basedOn w:val="7"/>
    <w:qFormat/>
    <w:uiPriority w:val="0"/>
    <w:rPr>
      <w:color w:val="7BD827"/>
    </w:rPr>
  </w:style>
  <w:style w:type="character" w:customStyle="1" w:styleId="54">
    <w:name w:val="cm-variable-3"/>
    <w:basedOn w:val="7"/>
    <w:qFormat/>
    <w:uiPriority w:val="0"/>
    <w:rPr>
      <w:color w:val="FFFFFF"/>
    </w:rPr>
  </w:style>
  <w:style w:type="character" w:customStyle="1" w:styleId="55">
    <w:name w:val="cm-def"/>
    <w:basedOn w:val="7"/>
    <w:qFormat/>
    <w:uiPriority w:val="0"/>
    <w:rPr>
      <w:color w:val="FFFFFF"/>
    </w:rPr>
  </w:style>
  <w:style w:type="character" w:customStyle="1" w:styleId="56">
    <w:name w:val="cm-bracket"/>
    <w:basedOn w:val="7"/>
    <w:uiPriority w:val="0"/>
    <w:rPr>
      <w:color w:val="FF00FF"/>
    </w:rPr>
  </w:style>
  <w:style w:type="character" w:customStyle="1" w:styleId="57">
    <w:name w:val="cm-builtin"/>
    <w:basedOn w:val="7"/>
    <w:qFormat/>
    <w:uiPriority w:val="0"/>
    <w:rPr>
      <w:color w:val="FF9D00"/>
    </w:rPr>
  </w:style>
  <w:style w:type="character" w:customStyle="1" w:styleId="58">
    <w:name w:val="hover2"/>
    <w:basedOn w:val="7"/>
    <w:qFormat/>
    <w:uiPriority w:val="0"/>
    <w:rPr>
      <w:color w:val="FF494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2020-06-04T06:32:00Z</dcterms:created>
  <dc:creator>Megan_F</dc:creator>
  <cp:lastModifiedBy>Megan_F</cp:lastModifiedBy>
  <cp:lastPrinted>2020-06-28T07:47:00Z</cp:lastPrinted>
  <dcterms:modified xsi:type="dcterms:W3CDTF">2021-08-16T00:56:50Z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BE5E480D4513489A94E04BF6DACD8EA8</vt:lpwstr>
  </property>
</Properties>
</file>